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2" w:rsidRPr="00EF6805" w:rsidRDefault="008E1464" w:rsidP="0093640A">
      <w:pPr>
        <w:spacing w:before="120"/>
        <w:jc w:val="center"/>
        <w:rPr>
          <w:rFonts w:ascii="Calibri" w:hAnsi="Calibri" w:cs="Calibri"/>
          <w:b/>
          <w:bCs/>
          <w:u w:val="single"/>
          <w:lang w:val="sr-Cyrl-CS"/>
        </w:rPr>
      </w:pPr>
      <w:r w:rsidRPr="00EF6805">
        <w:rPr>
          <w:rFonts w:ascii="Calibri" w:hAnsi="Calibri" w:cs="Calibri"/>
          <w:b/>
          <w:bCs/>
          <w:u w:val="single"/>
          <w:lang w:val="sr-Cyrl-CS"/>
        </w:rPr>
        <w:t>Opšti</w:t>
      </w:r>
      <w:r w:rsidR="007E1952" w:rsidRPr="00EF6805">
        <w:rPr>
          <w:rFonts w:ascii="Calibri" w:hAnsi="Calibri" w:cs="Calibri"/>
          <w:b/>
          <w:bCs/>
          <w:u w:val="single"/>
          <w:lang w:val="sr-Cyrl-CS"/>
        </w:rPr>
        <w:t xml:space="preserve"> </w:t>
      </w:r>
      <w:r w:rsidRPr="00EF6805">
        <w:rPr>
          <w:rFonts w:ascii="Calibri" w:hAnsi="Calibri" w:cs="Calibri"/>
          <w:b/>
          <w:bCs/>
          <w:u w:val="single"/>
          <w:lang w:val="sr-Cyrl-CS"/>
        </w:rPr>
        <w:t>i</w:t>
      </w:r>
      <w:r w:rsidR="007E1952" w:rsidRPr="00EF6805">
        <w:rPr>
          <w:rFonts w:ascii="Calibri" w:hAnsi="Calibri" w:cs="Calibri"/>
          <w:b/>
          <w:bCs/>
          <w:u w:val="single"/>
          <w:lang w:val="sr-Cyrl-CS"/>
        </w:rPr>
        <w:t xml:space="preserve"> </w:t>
      </w:r>
      <w:r w:rsidRPr="00EF6805">
        <w:rPr>
          <w:rFonts w:ascii="Calibri" w:hAnsi="Calibri" w:cs="Calibri"/>
          <w:b/>
          <w:bCs/>
          <w:u w:val="single"/>
          <w:lang w:val="sr-Cyrl-CS"/>
        </w:rPr>
        <w:t>tehnički</w:t>
      </w:r>
      <w:r w:rsidR="007E1952" w:rsidRPr="00EF6805">
        <w:rPr>
          <w:rFonts w:ascii="Calibri" w:hAnsi="Calibri" w:cs="Calibri"/>
          <w:b/>
          <w:bCs/>
          <w:u w:val="single"/>
        </w:rPr>
        <w:t xml:space="preserve"> </w:t>
      </w:r>
      <w:r w:rsidRPr="00EF6805">
        <w:rPr>
          <w:rFonts w:ascii="Calibri" w:hAnsi="Calibri" w:cs="Calibri"/>
          <w:b/>
          <w:bCs/>
          <w:u w:val="single"/>
        </w:rPr>
        <w:t>uslovi</w:t>
      </w:r>
      <w:r w:rsidR="007E1952" w:rsidRPr="00EF6805">
        <w:rPr>
          <w:rFonts w:ascii="Calibri" w:hAnsi="Calibri" w:cs="Calibri"/>
          <w:b/>
          <w:bCs/>
          <w:u w:val="single"/>
        </w:rPr>
        <w:t>:</w:t>
      </w:r>
    </w:p>
    <w:p w:rsidR="0093640A" w:rsidRPr="00EF6805" w:rsidRDefault="008E1464" w:rsidP="0093640A">
      <w:pPr>
        <w:spacing w:before="120"/>
        <w:jc w:val="center"/>
        <w:rPr>
          <w:rFonts w:ascii="Calibri" w:hAnsi="Calibri" w:cs="Calibri"/>
          <w:b/>
          <w:bCs/>
          <w:u w:val="single"/>
          <w:lang w:val="sr-Cyrl-CS"/>
        </w:rPr>
      </w:pPr>
      <w:r w:rsidRPr="00EF6805">
        <w:rPr>
          <w:rFonts w:ascii="Calibri" w:hAnsi="Calibri" w:cs="Calibri"/>
          <w:b/>
          <w:lang w:val="sr-Cyrl-CS"/>
        </w:rPr>
        <w:t>Za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projektovanje</w:t>
      </w:r>
      <w:r w:rsidR="0093640A" w:rsidRPr="00EF6805">
        <w:rPr>
          <w:rFonts w:ascii="Calibri" w:hAnsi="Calibri" w:cs="Calibri"/>
          <w:b/>
          <w:lang w:val="sr-Cyrl-CS"/>
        </w:rPr>
        <w:t xml:space="preserve">, </w:t>
      </w:r>
      <w:r w:rsidRPr="00EF6805">
        <w:rPr>
          <w:rFonts w:ascii="Calibri" w:hAnsi="Calibri" w:cs="Calibri"/>
          <w:b/>
          <w:lang w:val="sr-Cyrl-CS"/>
        </w:rPr>
        <w:t>izvođenje</w:t>
      </w:r>
      <w:r w:rsidR="0093640A" w:rsidRPr="00EF6805">
        <w:rPr>
          <w:rFonts w:ascii="Calibri" w:hAnsi="Calibri" w:cs="Calibri"/>
          <w:b/>
          <w:lang w:val="sr-Cyrl-CS"/>
        </w:rPr>
        <w:t xml:space="preserve">, </w:t>
      </w:r>
      <w:r w:rsidRPr="00EF6805">
        <w:rPr>
          <w:rFonts w:ascii="Calibri" w:hAnsi="Calibri" w:cs="Calibri"/>
          <w:b/>
          <w:lang w:val="sr-Cyrl-CS"/>
        </w:rPr>
        <w:t>izgradnju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i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upotrebu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unutrašnjih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instalacija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vodovoda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za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stambene</w:t>
      </w:r>
      <w:r w:rsidR="0093640A" w:rsidRPr="00EF6805">
        <w:rPr>
          <w:rFonts w:ascii="Calibri" w:hAnsi="Calibri" w:cs="Calibri"/>
          <w:b/>
          <w:lang w:val="sr-Cyrl-CS"/>
        </w:rPr>
        <w:t xml:space="preserve">, </w:t>
      </w:r>
      <w:r w:rsidRPr="00EF6805">
        <w:rPr>
          <w:rFonts w:ascii="Calibri" w:hAnsi="Calibri" w:cs="Calibri"/>
          <w:b/>
          <w:lang w:val="sr-Cyrl-CS"/>
        </w:rPr>
        <w:t>stambeno</w:t>
      </w:r>
      <w:r w:rsidR="0093640A" w:rsidRPr="00EF6805">
        <w:rPr>
          <w:rFonts w:ascii="Calibri" w:hAnsi="Calibri" w:cs="Calibri"/>
          <w:b/>
          <w:lang w:val="sr-Cyrl-CS"/>
        </w:rPr>
        <w:t>-</w:t>
      </w:r>
      <w:r w:rsidRPr="00EF6805">
        <w:rPr>
          <w:rFonts w:ascii="Calibri" w:hAnsi="Calibri" w:cs="Calibri"/>
          <w:b/>
          <w:lang w:val="sr-Cyrl-CS"/>
        </w:rPr>
        <w:t>poslovne</w:t>
      </w:r>
      <w:r w:rsidR="00AA5F1D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i</w:t>
      </w:r>
      <w:r w:rsidR="0093640A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poslovne</w:t>
      </w:r>
      <w:r w:rsidR="00AA5F1D" w:rsidRPr="00EF6805">
        <w:rPr>
          <w:rFonts w:ascii="Calibri" w:hAnsi="Calibri" w:cs="Calibri"/>
          <w:b/>
          <w:lang w:val="sr-Cyrl-CS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objekte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  <w:lang w:val="sr-Cyrl-CS"/>
        </w:rPr>
      </w:pPr>
      <w:r w:rsidRPr="00EF6805">
        <w:rPr>
          <w:rFonts w:ascii="Calibri" w:hAnsi="Calibri" w:cs="Calibri"/>
          <w:lang w:val="sr-Cyrl-CS"/>
        </w:rPr>
        <w:t>Ukoliko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radni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pritisak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prema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hidrauličkom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proračunu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može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podmiri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potrebe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viših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dijelova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grada</w:t>
      </w:r>
      <w:r w:rsidR="00364B5C" w:rsidRPr="00EF6805">
        <w:rPr>
          <w:rFonts w:ascii="Calibri" w:hAnsi="Calibri" w:cs="Calibri"/>
          <w:lang w:val="sr-Cyrl-CS"/>
        </w:rPr>
        <w:t xml:space="preserve">, </w:t>
      </w:r>
      <w:r w:rsidRPr="00EF6805">
        <w:rPr>
          <w:rFonts w:ascii="Calibri" w:hAnsi="Calibri" w:cs="Calibri"/>
          <w:lang w:val="sr-Cyrl-CS"/>
        </w:rPr>
        <w:t>odnosno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objekata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obavezno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projektovati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postrojenje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povećanje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pritiska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Napominje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da</w:t>
      </w:r>
      <w:r w:rsidR="00364B5C" w:rsidRPr="00EF6805">
        <w:rPr>
          <w:rFonts w:ascii="Calibri" w:hAnsi="Calibri" w:cs="Calibri"/>
          <w:lang w:val="sr-Cyrl-CS"/>
        </w:rPr>
        <w:t xml:space="preserve"> “</w:t>
      </w:r>
      <w:r w:rsidRPr="00EF6805">
        <w:rPr>
          <w:rFonts w:ascii="Calibri" w:hAnsi="Calibri" w:cs="Calibri"/>
          <w:lang w:val="sr-Cyrl-CS"/>
        </w:rPr>
        <w:t>Vodovod</w:t>
      </w:r>
      <w:r w:rsidR="00364B5C" w:rsidRPr="00EF6805">
        <w:rPr>
          <w:rFonts w:ascii="Calibri" w:hAnsi="Calibri" w:cs="Calibri"/>
          <w:lang w:val="sr-Cyrl-CS"/>
        </w:rPr>
        <w:t xml:space="preserve">” – </w:t>
      </w:r>
      <w:r w:rsidRPr="00EF6805">
        <w:rPr>
          <w:rFonts w:ascii="Calibri" w:hAnsi="Calibri" w:cs="Calibri"/>
          <w:lang w:val="sr-Cyrl-CS"/>
        </w:rPr>
        <w:t>a</w:t>
      </w:r>
      <w:r w:rsidR="00364B5C" w:rsidRPr="00EF6805">
        <w:rPr>
          <w:rFonts w:ascii="Calibri" w:hAnsi="Calibri" w:cs="Calibri"/>
          <w:lang w:val="sr-Cyrl-CS"/>
        </w:rPr>
        <w:t>.</w:t>
      </w:r>
      <w:r w:rsidRPr="00EF6805">
        <w:rPr>
          <w:rFonts w:ascii="Calibri" w:hAnsi="Calibri" w:cs="Calibri"/>
          <w:lang w:val="sr-Cyrl-CS"/>
        </w:rPr>
        <w:t>d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kod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viših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zona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neće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dozvoliti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priklјučenje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objekta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vodovodnu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mrežu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bez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ovog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postrojenja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zavisnosti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uslova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snabdjevanja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odrediti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će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kom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slučaju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ispod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postrojenja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povećanje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pritiska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mora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izgraditi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rezervoar</w:t>
      </w:r>
      <w:r w:rsidR="00364B5C" w:rsidRPr="00EF6805">
        <w:rPr>
          <w:rFonts w:ascii="Calibri" w:hAnsi="Calibri" w:cs="Calibri"/>
          <w:lang w:val="sr-Cyrl-CS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  <w:lang w:val="sr-Cyrl-CS"/>
        </w:rPr>
      </w:pPr>
      <w:r w:rsidRPr="00EF6805">
        <w:rPr>
          <w:rFonts w:ascii="Calibri" w:hAnsi="Calibri" w:cs="Calibri"/>
          <w:lang w:val="sr-Cyrl-CS"/>
        </w:rPr>
        <w:t>Priklјučak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ulične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cijevi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vodovodnog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okna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projektovati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isklјučivo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pravoj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liniji</w:t>
      </w:r>
      <w:r w:rsidR="00364B5C" w:rsidRPr="00EF6805">
        <w:rPr>
          <w:rFonts w:ascii="Calibri" w:hAnsi="Calibri" w:cs="Calibri"/>
          <w:lang w:val="sr-Cyrl-CS"/>
        </w:rPr>
        <w:t xml:space="preserve">, </w:t>
      </w:r>
      <w:r w:rsidRPr="00EF6805">
        <w:rPr>
          <w:rFonts w:ascii="Calibri" w:hAnsi="Calibri" w:cs="Calibri"/>
          <w:lang w:val="sr-Cyrl-CS"/>
        </w:rPr>
        <w:t>upravno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uličnu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cijev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Ne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dozvolјavaju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nikakvi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horizontalni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ili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vertikalni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prelomi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dijelu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priklјučka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vodomjera</w:t>
      </w:r>
      <w:r w:rsidR="00364B5C" w:rsidRPr="00EF6805">
        <w:rPr>
          <w:rFonts w:ascii="Calibri" w:hAnsi="Calibri" w:cs="Calibri"/>
          <w:lang w:val="sr-Cyrl-CS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  <w:lang w:val="sr-Cyrl-CS"/>
        </w:rPr>
      </w:pPr>
      <w:r w:rsidRPr="00EF6805">
        <w:rPr>
          <w:rFonts w:ascii="Calibri" w:hAnsi="Calibri" w:cs="Calibri"/>
          <w:lang w:val="hr-HR"/>
        </w:rPr>
        <w:t>P</w:t>
      </w:r>
      <w:r w:rsidRPr="00EF6805">
        <w:rPr>
          <w:rFonts w:ascii="Calibri" w:hAnsi="Calibri" w:cs="Calibri"/>
          <w:lang w:val="sr-Cyrl-CS"/>
        </w:rPr>
        <w:t>riklјučak</w:t>
      </w:r>
      <w:r w:rsidR="00E431CE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poslovnog</w:t>
      </w:r>
      <w:r w:rsidR="00E431CE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objekta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izvesti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sloj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min</w:t>
      </w:r>
      <w:r w:rsidR="00364B5C" w:rsidRPr="00EF6805">
        <w:rPr>
          <w:rFonts w:ascii="Calibri" w:hAnsi="Calibri" w:cs="Calibri"/>
          <w:lang w:val="sr-Cyrl-CS"/>
        </w:rPr>
        <w:t xml:space="preserve">. 5 </w:t>
      </w:r>
      <w:r w:rsidRPr="00EF6805">
        <w:rPr>
          <w:rFonts w:ascii="Calibri" w:hAnsi="Calibri" w:cs="Calibri"/>
          <w:lang w:val="sr-Cyrl-CS"/>
        </w:rPr>
        <w:t>cm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pijeska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dijelu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kućnog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priklјučka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ispod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saobraćajnice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zatrpavanje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rova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predvidjeti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šlјunkom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Ove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radove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izvesti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svemu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prema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uputstvu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stručnog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lica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ovog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Preduzeća</w:t>
      </w:r>
      <w:r w:rsidR="00364B5C" w:rsidRPr="00EF6805">
        <w:rPr>
          <w:rFonts w:ascii="Calibri" w:hAnsi="Calibri" w:cs="Calibri"/>
          <w:lang w:val="sr-Cyrl-CS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  <w:lang w:val="sr-Cyrl-CS"/>
        </w:rPr>
      </w:pPr>
      <w:r w:rsidRPr="00EF6805">
        <w:rPr>
          <w:rFonts w:ascii="Calibri" w:hAnsi="Calibri" w:cs="Calibri"/>
          <w:lang w:val="sr-Cyrl-CS"/>
        </w:rPr>
        <w:t>Vodomjer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postaviti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vodomjerno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okno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364B5C" w:rsidRPr="00EF6805">
        <w:rPr>
          <w:rFonts w:ascii="Calibri" w:hAnsi="Calibri" w:cs="Calibri"/>
          <w:lang w:val="sr-Cyrl-CS"/>
        </w:rPr>
        <w:t xml:space="preserve"> 2 </w:t>
      </w:r>
      <w:r w:rsidRPr="00EF6805">
        <w:rPr>
          <w:rFonts w:ascii="Calibri" w:hAnsi="Calibri" w:cs="Calibri"/>
          <w:lang w:val="sr-Cyrl-CS"/>
        </w:rPr>
        <w:t>m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od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regulacione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linije</w:t>
      </w:r>
      <w:r w:rsidR="00364B5C" w:rsidRPr="00EF6805">
        <w:rPr>
          <w:rFonts w:ascii="Calibri" w:hAnsi="Calibri" w:cs="Calibri"/>
          <w:lang w:val="sr-Cyrl-CS"/>
        </w:rPr>
        <w:t xml:space="preserve">, </w:t>
      </w:r>
      <w:r w:rsidRPr="00EF6805">
        <w:rPr>
          <w:rFonts w:ascii="Calibri" w:hAnsi="Calibri" w:cs="Calibri"/>
          <w:lang w:val="sr-Cyrl-CS"/>
        </w:rPr>
        <w:t>odnosno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novim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zgradama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više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etaža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potrebno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ugraditi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elektron</w:t>
      </w:r>
      <w:bookmarkStart w:id="0" w:name="_GoBack"/>
      <w:bookmarkEnd w:id="0"/>
      <w:r w:rsidRPr="00EF6805">
        <w:rPr>
          <w:rFonts w:ascii="Calibri" w:hAnsi="Calibri" w:cs="Calibri"/>
          <w:lang w:val="sr-Cyrl-CS"/>
        </w:rPr>
        <w:t>ske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vodomjere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mogućnošću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očitanja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potrošnje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preko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displeja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smještenog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najnižoj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etaži</w:t>
      </w:r>
      <w:r w:rsidR="00364B5C" w:rsidRPr="00EF6805">
        <w:rPr>
          <w:rFonts w:ascii="Calibri" w:hAnsi="Calibri" w:cs="Calibri"/>
          <w:lang w:val="sr-Cyrl-CS"/>
        </w:rPr>
        <w:t xml:space="preserve">. </w:t>
      </w:r>
      <w:r w:rsidRPr="00EF6805">
        <w:rPr>
          <w:rFonts w:ascii="Calibri" w:hAnsi="Calibri" w:cs="Calibri"/>
          <w:lang w:val="sr-Cyrl-CS"/>
        </w:rPr>
        <w:t>Predvidjeti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mehaničku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zaštitu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jedinice</w:t>
      </w:r>
      <w:r w:rsidR="00364B5C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displeja</w:t>
      </w:r>
      <w:r w:rsidR="00364B5C" w:rsidRPr="00EF6805">
        <w:rPr>
          <w:rFonts w:ascii="Calibri" w:hAnsi="Calibri" w:cs="Calibri"/>
          <w:lang w:val="sr-Cyrl-CS"/>
        </w:rPr>
        <w:t>.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Vodomjere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ugraditi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u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stubištu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zgrade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na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dostupnom</w:t>
      </w:r>
      <w:r w:rsidR="007E1952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  <w:lang w:val="sr-Cyrl-CS"/>
        </w:rPr>
        <w:t>mjestu</w:t>
      </w:r>
      <w:r w:rsidR="007E1952" w:rsidRPr="00EF6805">
        <w:rPr>
          <w:rFonts w:ascii="Calibri" w:hAnsi="Calibri" w:cs="Calibri"/>
          <w:lang w:val="sr-Cyrl-CS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Pored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ugraditi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nepovratni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ventil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filter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između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potrošača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svaku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zgradu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jednim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ulazom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pravilu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radi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jedan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priklјučak</w:t>
      </w:r>
      <w:r w:rsidR="00364B5C" w:rsidRPr="00EF6805">
        <w:rPr>
          <w:rFonts w:ascii="Calibri" w:hAnsi="Calibri" w:cs="Calibri"/>
        </w:rPr>
        <w:t xml:space="preserve">.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zgrade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2 </w:t>
      </w:r>
      <w:r w:rsidRPr="00EF6805">
        <w:rPr>
          <w:rFonts w:ascii="Calibri" w:hAnsi="Calibri" w:cs="Calibri"/>
        </w:rPr>
        <w:t>ili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više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ulaza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potrebno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predvidjeti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posebne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priklјučke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svaki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ulaz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tim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svaki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priklјučak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ima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svoj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ulični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ventil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poslovne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prostore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individualnom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vlasništvu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mogu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raditi</w:t>
      </w:r>
      <w:r w:rsidR="00A53F19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priklјučci</w:t>
      </w:r>
      <w:r w:rsidR="00A53F19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direktno</w:t>
      </w:r>
      <w:r w:rsidR="00A53F19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A53F19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primarne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ili</w:t>
      </w:r>
      <w:r w:rsidR="00A53F19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sekundarne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mreže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ali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  <w:b/>
          <w:lang w:val="sr-Cyrl-CS"/>
        </w:rPr>
        <w:t>obavezno</w:t>
      </w:r>
      <w:r w:rsidR="00F86768" w:rsidRPr="00EF6805">
        <w:rPr>
          <w:rFonts w:ascii="Calibri" w:hAnsi="Calibri" w:cs="Calibri"/>
          <w:lang w:val="sr-Cyrl-CS"/>
        </w:rPr>
        <w:t xml:space="preserve"> </w:t>
      </w:r>
      <w:r w:rsidRPr="00EF6805">
        <w:rPr>
          <w:rFonts w:ascii="Calibri" w:hAnsi="Calibri" w:cs="Calibri"/>
        </w:rPr>
        <w:t>preko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F86768" w:rsidRPr="00EF6805">
        <w:rPr>
          <w:rFonts w:ascii="Calibri" w:hAnsi="Calibri" w:cs="Calibri"/>
          <w:lang w:val="sr-Cyrl-BA"/>
        </w:rPr>
        <w:t>.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  <w:lang w:val="sr-Cyrl-BA"/>
        </w:rPr>
        <w:t>M</w:t>
      </w:r>
      <w:r w:rsidRPr="00EF6805">
        <w:rPr>
          <w:rFonts w:ascii="Calibri" w:hAnsi="Calibri" w:cs="Calibri"/>
        </w:rPr>
        <w:t>jesto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  <w:lang w:val="sr-Cyrl-BA"/>
        </w:rPr>
        <w:t>tip</w:t>
      </w:r>
      <w:r w:rsidR="00F86768" w:rsidRPr="00EF6805">
        <w:rPr>
          <w:rFonts w:ascii="Calibri" w:hAnsi="Calibri" w:cs="Calibri"/>
          <w:lang w:val="sr-Cyrl-BA"/>
        </w:rPr>
        <w:t xml:space="preserve"> </w:t>
      </w:r>
      <w:r w:rsidRPr="00EF6805">
        <w:rPr>
          <w:rFonts w:ascii="Calibri" w:hAnsi="Calibri" w:cs="Calibri"/>
        </w:rPr>
        <w:t>vodomjera</w:t>
      </w:r>
      <w:r w:rsidR="00272C7B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određuje</w:t>
      </w:r>
      <w:r w:rsidR="00272C7B" w:rsidRPr="00EF6805">
        <w:rPr>
          <w:rFonts w:ascii="Calibri" w:hAnsi="Calibri" w:cs="Calibri"/>
        </w:rPr>
        <w:t xml:space="preserve"> “</w:t>
      </w:r>
      <w:r w:rsidRPr="00EF6805">
        <w:rPr>
          <w:rFonts w:ascii="Calibri" w:hAnsi="Calibri" w:cs="Calibri"/>
        </w:rPr>
        <w:t>Vodovod</w:t>
      </w:r>
      <w:r w:rsidR="00272C7B" w:rsidRPr="00EF6805">
        <w:rPr>
          <w:rFonts w:ascii="Calibri" w:hAnsi="Calibri" w:cs="Calibri"/>
        </w:rPr>
        <w:t>”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a</w:t>
      </w:r>
      <w:r w:rsidR="00364B5C" w:rsidRPr="00EF6805">
        <w:rPr>
          <w:rFonts w:ascii="Calibri" w:hAnsi="Calibri" w:cs="Calibri"/>
        </w:rPr>
        <w:t>.</w:t>
      </w:r>
      <w:r w:rsidRPr="00EF6805">
        <w:rPr>
          <w:rFonts w:ascii="Calibri" w:hAnsi="Calibri" w:cs="Calibri"/>
        </w:rPr>
        <w:t>d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274C45">
      <w:pPr>
        <w:pStyle w:val="Uvlaenjetijelateksta"/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  <w:sz w:val="24"/>
        </w:rPr>
      </w:pPr>
      <w:r w:rsidRPr="00EF6805">
        <w:rPr>
          <w:rFonts w:ascii="Calibri" w:hAnsi="Calibri" w:cs="Calibri"/>
          <w:sz w:val="24"/>
        </w:rPr>
        <w:t>Hidrantska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objektu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ili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prsten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oko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objekta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priklјučuje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na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komunalni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  <w:lang w:val="sr-Cyrl-CS"/>
        </w:rPr>
        <w:t>v</w:t>
      </w:r>
      <w:r w:rsidRPr="00EF6805">
        <w:rPr>
          <w:rFonts w:ascii="Calibri" w:hAnsi="Calibri" w:cs="Calibri"/>
          <w:sz w:val="24"/>
        </w:rPr>
        <w:t>odovod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preko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vodomjera</w:t>
      </w:r>
      <w:r w:rsidR="00364B5C" w:rsidRPr="00EF6805">
        <w:rPr>
          <w:rFonts w:ascii="Calibri" w:hAnsi="Calibri" w:cs="Calibri"/>
          <w:sz w:val="24"/>
        </w:rPr>
        <w:t xml:space="preserve">. </w:t>
      </w:r>
      <w:r w:rsidRPr="00EF6805">
        <w:rPr>
          <w:rFonts w:ascii="Calibri" w:hAnsi="Calibri" w:cs="Calibri"/>
          <w:sz w:val="24"/>
        </w:rPr>
        <w:t>Kod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razdvajanja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sanitarne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hidrantske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mreže</w:t>
      </w:r>
      <w:r w:rsidR="00364B5C" w:rsidRPr="00EF6805">
        <w:rPr>
          <w:rFonts w:ascii="Calibri" w:hAnsi="Calibri" w:cs="Calibri"/>
          <w:sz w:val="24"/>
        </w:rPr>
        <w:t xml:space="preserve">, </w:t>
      </w:r>
      <w:r w:rsidRPr="00EF6805">
        <w:rPr>
          <w:rFonts w:ascii="Calibri" w:hAnsi="Calibri" w:cs="Calibri"/>
          <w:sz w:val="24"/>
        </w:rPr>
        <w:t>svaka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treba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da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ima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svoj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vodomjer</w:t>
      </w:r>
      <w:r w:rsidR="00364B5C" w:rsidRPr="00EF6805">
        <w:rPr>
          <w:rFonts w:ascii="Calibri" w:hAnsi="Calibri" w:cs="Calibri"/>
          <w:sz w:val="24"/>
        </w:rPr>
        <w:t xml:space="preserve">. </w:t>
      </w:r>
      <w:r w:rsidRPr="00EF6805">
        <w:rPr>
          <w:rFonts w:ascii="Calibri" w:hAnsi="Calibri" w:cs="Calibri"/>
          <w:sz w:val="24"/>
        </w:rPr>
        <w:t>Spojni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vod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na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gradsku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može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biti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zajednički</w:t>
      </w:r>
      <w:r w:rsidR="00364B5C" w:rsidRPr="00EF6805">
        <w:rPr>
          <w:rFonts w:ascii="Calibri" w:hAnsi="Calibri" w:cs="Calibri"/>
          <w:sz w:val="24"/>
        </w:rPr>
        <w:t xml:space="preserve">. </w:t>
      </w:r>
      <w:r w:rsidRPr="00EF6805">
        <w:rPr>
          <w:rFonts w:ascii="Calibri" w:hAnsi="Calibri" w:cs="Calibri"/>
          <w:sz w:val="24"/>
        </w:rPr>
        <w:t>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slučaju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da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je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ista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instalacija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za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sanitarnu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hidrantsku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potrebno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je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predvidjeti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ugradnju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kombinovanih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vodomjera</w:t>
      </w:r>
      <w:r w:rsidR="00364B5C" w:rsidRPr="00EF6805">
        <w:rPr>
          <w:rFonts w:ascii="Calibri" w:hAnsi="Calibri" w:cs="Calibri"/>
          <w:sz w:val="24"/>
        </w:rPr>
        <w:t xml:space="preserve">, </w:t>
      </w:r>
      <w:r w:rsidRPr="00EF6805">
        <w:rPr>
          <w:rFonts w:ascii="Calibri" w:hAnsi="Calibri" w:cs="Calibri"/>
          <w:sz w:val="24"/>
        </w:rPr>
        <w:t>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sve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prema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pravilnicima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o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tehničkim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normativima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za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vanjsku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i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unutrašnju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hidrantsku</w:t>
      </w:r>
      <w:r w:rsidR="00364B5C" w:rsidRPr="00EF6805">
        <w:rPr>
          <w:rFonts w:ascii="Calibri" w:hAnsi="Calibri" w:cs="Calibri"/>
          <w:sz w:val="24"/>
        </w:rPr>
        <w:t xml:space="preserve"> </w:t>
      </w:r>
      <w:r w:rsidRPr="00EF6805">
        <w:rPr>
          <w:rFonts w:ascii="Calibri" w:hAnsi="Calibri" w:cs="Calibri"/>
          <w:sz w:val="24"/>
        </w:rPr>
        <w:t>mrežu</w:t>
      </w:r>
      <w:r w:rsidR="00364B5C" w:rsidRPr="00EF6805">
        <w:rPr>
          <w:rFonts w:ascii="Calibri" w:hAnsi="Calibri" w:cs="Calibri"/>
          <w:sz w:val="24"/>
        </w:rPr>
        <w:t xml:space="preserve"> (</w:t>
      </w:r>
      <w:r w:rsidRPr="00EF6805">
        <w:rPr>
          <w:rFonts w:ascii="Calibri" w:hAnsi="Calibri" w:cs="Calibri"/>
          <w:sz w:val="24"/>
        </w:rPr>
        <w:t>Sl</w:t>
      </w:r>
      <w:r w:rsidR="00364B5C" w:rsidRPr="00EF6805">
        <w:rPr>
          <w:rFonts w:ascii="Calibri" w:hAnsi="Calibri" w:cs="Calibri"/>
          <w:sz w:val="24"/>
        </w:rPr>
        <w:t xml:space="preserve">. </w:t>
      </w:r>
      <w:r w:rsidRPr="00EF6805">
        <w:rPr>
          <w:rFonts w:ascii="Calibri" w:hAnsi="Calibri" w:cs="Calibri"/>
          <w:sz w:val="24"/>
        </w:rPr>
        <w:t>glasnik</w:t>
      </w:r>
      <w:r w:rsidR="00364B5C" w:rsidRPr="00EF6805">
        <w:rPr>
          <w:rFonts w:ascii="Calibri" w:hAnsi="Calibri" w:cs="Calibri"/>
          <w:sz w:val="24"/>
        </w:rPr>
        <w:t xml:space="preserve">. </w:t>
      </w:r>
      <w:r w:rsidRPr="00EF6805">
        <w:rPr>
          <w:rFonts w:ascii="Calibri" w:hAnsi="Calibri" w:cs="Calibri"/>
          <w:sz w:val="24"/>
        </w:rPr>
        <w:t>RS</w:t>
      </w:r>
      <w:r w:rsidR="00364B5C" w:rsidRPr="00EF6805">
        <w:rPr>
          <w:rFonts w:ascii="Calibri" w:hAnsi="Calibri" w:cs="Calibri"/>
          <w:sz w:val="24"/>
        </w:rPr>
        <w:t xml:space="preserve"> 16/95 </w:t>
      </w:r>
      <w:r w:rsidRPr="00EF6805">
        <w:rPr>
          <w:rFonts w:ascii="Calibri" w:hAnsi="Calibri" w:cs="Calibri"/>
          <w:sz w:val="24"/>
        </w:rPr>
        <w:t>U</w:t>
      </w:r>
      <w:r w:rsidR="00364B5C" w:rsidRPr="00EF6805">
        <w:rPr>
          <w:rFonts w:ascii="Calibri" w:hAnsi="Calibri" w:cs="Calibri"/>
          <w:sz w:val="24"/>
        </w:rPr>
        <w:t>.</w:t>
      </w:r>
      <w:r w:rsidRPr="00EF6805">
        <w:rPr>
          <w:rFonts w:ascii="Calibri" w:hAnsi="Calibri" w:cs="Calibri"/>
          <w:sz w:val="24"/>
        </w:rPr>
        <w:t>J</w:t>
      </w:r>
      <w:r w:rsidR="00364B5C" w:rsidRPr="00EF6805">
        <w:rPr>
          <w:rFonts w:ascii="Calibri" w:hAnsi="Calibri" w:cs="Calibri"/>
          <w:sz w:val="24"/>
        </w:rPr>
        <w:t>1.030-220/72)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Zbog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obezbjeđenja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cirkulacije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hidrantskoj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mreži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potrebno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mrežu</w:t>
      </w:r>
      <w:r w:rsidR="00364B5C" w:rsidRPr="00EF6805">
        <w:rPr>
          <w:rFonts w:ascii="Calibri" w:hAnsi="Calibri" w:cs="Calibri"/>
        </w:rPr>
        <w:t xml:space="preserve"> (</w:t>
      </w:r>
      <w:r w:rsidRPr="00EF6805">
        <w:rPr>
          <w:rFonts w:ascii="Calibri" w:hAnsi="Calibri" w:cs="Calibri"/>
        </w:rPr>
        <w:t>po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mogućnosti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najviši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hidrant</w:t>
      </w:r>
      <w:r w:rsidR="00364B5C" w:rsidRPr="00EF6805">
        <w:rPr>
          <w:rFonts w:ascii="Calibri" w:hAnsi="Calibri" w:cs="Calibri"/>
        </w:rPr>
        <w:t xml:space="preserve">) </w:t>
      </w:r>
      <w:r w:rsidRPr="00EF6805">
        <w:rPr>
          <w:rFonts w:ascii="Calibri" w:hAnsi="Calibri" w:cs="Calibri"/>
        </w:rPr>
        <w:t>priklјučiti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izlivno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mjesto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ali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preko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274C45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posebnim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slučajevima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kada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terenu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pojavi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veliki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pad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terena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poklapanje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regulacione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građevinskom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linijom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potrebna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ugradnja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još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jednog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lokacija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vodomjernog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okna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odrediti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će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direktno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terenu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odgovorno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lice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</w:t>
      </w:r>
      <w:r w:rsidR="00364B5C" w:rsidRPr="00EF6805">
        <w:rPr>
          <w:rFonts w:ascii="Calibri" w:hAnsi="Calibri" w:cs="Calibri"/>
        </w:rPr>
        <w:t xml:space="preserve"> “</w:t>
      </w:r>
      <w:r w:rsidRPr="00EF6805">
        <w:rPr>
          <w:rFonts w:ascii="Calibri" w:hAnsi="Calibri" w:cs="Calibri"/>
        </w:rPr>
        <w:t>Vodovoda</w:t>
      </w:r>
      <w:r w:rsidR="00364B5C" w:rsidRPr="00EF6805">
        <w:rPr>
          <w:rFonts w:ascii="Calibri" w:hAnsi="Calibri" w:cs="Calibri"/>
        </w:rPr>
        <w:t xml:space="preserve">” – </w:t>
      </w:r>
      <w:r w:rsidRPr="00EF6805">
        <w:rPr>
          <w:rFonts w:ascii="Calibri" w:hAnsi="Calibri" w:cs="Calibri"/>
        </w:rPr>
        <w:t>a</w:t>
      </w:r>
      <w:r w:rsidR="00364B5C" w:rsidRPr="00EF6805">
        <w:rPr>
          <w:rFonts w:ascii="Calibri" w:hAnsi="Calibri" w:cs="Calibri"/>
        </w:rPr>
        <w:t>.</w:t>
      </w:r>
      <w:r w:rsidRPr="00EF6805">
        <w:rPr>
          <w:rFonts w:ascii="Calibri" w:hAnsi="Calibri" w:cs="Calibri"/>
        </w:rPr>
        <w:t>d</w:t>
      </w:r>
      <w:r w:rsidR="00364B5C" w:rsidRPr="00EF6805">
        <w:rPr>
          <w:rFonts w:ascii="Calibri" w:hAnsi="Calibri" w:cs="Calibri"/>
        </w:rPr>
        <w:t xml:space="preserve">., </w:t>
      </w:r>
      <w:r w:rsidRPr="00EF6805">
        <w:rPr>
          <w:rFonts w:ascii="Calibri" w:hAnsi="Calibri" w:cs="Calibri"/>
        </w:rPr>
        <w:t>Koz</w:t>
      </w:r>
      <w:r w:rsidR="00364B5C" w:rsidRPr="00EF6805">
        <w:rPr>
          <w:rFonts w:ascii="Calibri" w:hAnsi="Calibri" w:cs="Calibri"/>
        </w:rPr>
        <w:t xml:space="preserve">. </w:t>
      </w:r>
      <w:r w:rsidRPr="00EF6805">
        <w:rPr>
          <w:rFonts w:ascii="Calibri" w:hAnsi="Calibri" w:cs="Calibri"/>
        </w:rPr>
        <w:t>Dubica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7E1952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Dimenzije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vodomjernog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okna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jedan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zavise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dimenzije</w:t>
      </w:r>
      <w:r w:rsidR="00364B5C" w:rsidRPr="00EF6805">
        <w:rPr>
          <w:rFonts w:ascii="Calibri" w:hAnsi="Calibri" w:cs="Calibri"/>
        </w:rPr>
        <w:t xml:space="preserve"> (</w:t>
      </w:r>
      <w:r w:rsidRPr="00EF6805">
        <w:rPr>
          <w:rFonts w:ascii="Calibri" w:hAnsi="Calibri" w:cs="Calibri"/>
        </w:rPr>
        <w:t>prečnika</w:t>
      </w:r>
      <w:r w:rsidR="00364B5C" w:rsidRPr="00EF6805">
        <w:rPr>
          <w:rFonts w:ascii="Calibri" w:hAnsi="Calibri" w:cs="Calibri"/>
        </w:rPr>
        <w:t xml:space="preserve">)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date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tabeli</w:t>
      </w:r>
      <w:r w:rsidR="00364B5C" w:rsidRPr="00EF6805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1348"/>
        <w:gridCol w:w="1411"/>
        <w:gridCol w:w="1381"/>
      </w:tblGrid>
      <w:tr w:rsidR="00364B5C" w:rsidRPr="00EF6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2" w:type="dxa"/>
          </w:tcPr>
          <w:p w:rsidR="00364B5C" w:rsidRPr="00EF6805" w:rsidRDefault="008E1464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Prečnik</w:t>
            </w:r>
            <w:r w:rsidR="00364B5C" w:rsidRPr="00EF6805">
              <w:rPr>
                <w:rFonts w:ascii="Calibri" w:hAnsi="Calibri" w:cs="Calibri"/>
              </w:rPr>
              <w:t xml:space="preserve"> </w:t>
            </w:r>
            <w:r w:rsidRPr="00EF6805">
              <w:rPr>
                <w:rFonts w:ascii="Calibri" w:hAnsi="Calibri" w:cs="Calibri"/>
              </w:rPr>
              <w:t>vodomjera</w:t>
            </w:r>
            <w:r w:rsidR="00364B5C" w:rsidRPr="00EF6805">
              <w:rPr>
                <w:rFonts w:ascii="Calibri" w:hAnsi="Calibri" w:cs="Calibri"/>
              </w:rPr>
              <w:t xml:space="preserve"> (</w:t>
            </w:r>
            <w:r w:rsidR="00DF1310" w:rsidRPr="00EF6805">
              <w:rPr>
                <w:rFonts w:ascii="Calibri" w:hAnsi="Calibri" w:cs="Calibri"/>
              </w:rPr>
              <w:sym w:font="Symbol" w:char="F0B2"/>
            </w:r>
            <w:r w:rsidR="00364B5C" w:rsidRPr="00EF6805">
              <w:rPr>
                <w:rFonts w:ascii="Calibri" w:hAnsi="Calibri" w:cs="Calibri"/>
              </w:rPr>
              <w:t>)</w:t>
            </w:r>
          </w:p>
        </w:tc>
        <w:tc>
          <w:tcPr>
            <w:tcW w:w="1348" w:type="dxa"/>
          </w:tcPr>
          <w:p w:rsidR="00364B5C" w:rsidRPr="00EF6805" w:rsidRDefault="008E1464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Dužina</w:t>
            </w:r>
            <w:r w:rsidR="00364B5C" w:rsidRPr="00EF6805">
              <w:rPr>
                <w:rFonts w:ascii="Calibri" w:hAnsi="Calibri" w:cs="Calibri"/>
              </w:rPr>
              <w:t xml:space="preserve"> (</w:t>
            </w:r>
            <w:r w:rsidRPr="00EF6805">
              <w:rPr>
                <w:rFonts w:ascii="Calibri" w:hAnsi="Calibri" w:cs="Calibri"/>
              </w:rPr>
              <w:t>m</w:t>
            </w:r>
            <w:r w:rsidR="00364B5C" w:rsidRPr="00EF6805">
              <w:rPr>
                <w:rFonts w:ascii="Calibri" w:hAnsi="Calibri" w:cs="Calibri"/>
              </w:rPr>
              <w:t>)</w:t>
            </w:r>
          </w:p>
        </w:tc>
        <w:tc>
          <w:tcPr>
            <w:tcW w:w="1411" w:type="dxa"/>
          </w:tcPr>
          <w:p w:rsidR="00364B5C" w:rsidRPr="00EF6805" w:rsidRDefault="008E1464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Širina</w:t>
            </w:r>
            <w:r w:rsidR="00364B5C" w:rsidRPr="00EF6805">
              <w:rPr>
                <w:rFonts w:ascii="Calibri" w:hAnsi="Calibri" w:cs="Calibri"/>
              </w:rPr>
              <w:t xml:space="preserve"> (</w:t>
            </w:r>
            <w:r w:rsidRPr="00EF6805">
              <w:rPr>
                <w:rFonts w:ascii="Calibri" w:hAnsi="Calibri" w:cs="Calibri"/>
              </w:rPr>
              <w:t>m</w:t>
            </w:r>
            <w:r w:rsidR="00364B5C" w:rsidRPr="00EF6805">
              <w:rPr>
                <w:rFonts w:ascii="Calibri" w:hAnsi="Calibri" w:cs="Calibri"/>
              </w:rPr>
              <w:t>)</w:t>
            </w:r>
          </w:p>
        </w:tc>
        <w:tc>
          <w:tcPr>
            <w:tcW w:w="1381" w:type="dxa"/>
          </w:tcPr>
          <w:p w:rsidR="00364B5C" w:rsidRPr="00EF6805" w:rsidRDefault="008E1464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  <w:lang w:val="de-DE"/>
              </w:rPr>
              <w:t>Dubina</w:t>
            </w:r>
            <w:r w:rsidR="00364B5C" w:rsidRPr="00EF6805">
              <w:rPr>
                <w:rFonts w:ascii="Calibri" w:hAnsi="Calibri" w:cs="Calibri"/>
              </w:rPr>
              <w:t xml:space="preserve"> (</w:t>
            </w:r>
            <w:r w:rsidRPr="00EF6805">
              <w:rPr>
                <w:rFonts w:ascii="Calibri" w:hAnsi="Calibri" w:cs="Calibri"/>
                <w:lang w:val="de-DE"/>
              </w:rPr>
              <w:t>m</w:t>
            </w:r>
            <w:r w:rsidR="00364B5C" w:rsidRPr="00EF6805">
              <w:rPr>
                <w:rFonts w:ascii="Calibri" w:hAnsi="Calibri" w:cs="Calibri"/>
              </w:rPr>
              <w:t>)</w:t>
            </w:r>
          </w:p>
        </w:tc>
      </w:tr>
      <w:tr w:rsidR="00364B5C" w:rsidRPr="00EF6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2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sym w:font="Symbol" w:char="F0C6"/>
            </w:r>
            <w:r w:rsidRPr="00EF6805">
              <w:rPr>
                <w:rFonts w:ascii="Calibri" w:hAnsi="Calibri" w:cs="Calibri"/>
              </w:rPr>
              <w:t>1/2</w:t>
            </w:r>
            <w:r w:rsidRPr="00EF6805">
              <w:rPr>
                <w:rFonts w:ascii="Calibri" w:hAnsi="Calibri" w:cs="Calibri"/>
              </w:rPr>
              <w:sym w:font="Symbol" w:char="F0B2"/>
            </w:r>
          </w:p>
        </w:tc>
        <w:tc>
          <w:tcPr>
            <w:tcW w:w="1348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1,20</w:t>
            </w:r>
          </w:p>
        </w:tc>
        <w:tc>
          <w:tcPr>
            <w:tcW w:w="141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0,80</w:t>
            </w:r>
          </w:p>
        </w:tc>
        <w:tc>
          <w:tcPr>
            <w:tcW w:w="138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</w:tr>
      <w:tr w:rsidR="00364B5C" w:rsidRPr="00EF6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2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sym w:font="Symbol" w:char="F0C6"/>
            </w:r>
            <w:r w:rsidRPr="00EF6805">
              <w:rPr>
                <w:rFonts w:ascii="Calibri" w:hAnsi="Calibri" w:cs="Calibri"/>
              </w:rPr>
              <w:t>3/4</w:t>
            </w:r>
            <w:r w:rsidRPr="00EF6805">
              <w:rPr>
                <w:rFonts w:ascii="Calibri" w:hAnsi="Calibri" w:cs="Calibri"/>
              </w:rPr>
              <w:sym w:font="Symbol" w:char="F0B2"/>
            </w:r>
          </w:p>
        </w:tc>
        <w:tc>
          <w:tcPr>
            <w:tcW w:w="1348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1,20</w:t>
            </w:r>
          </w:p>
        </w:tc>
        <w:tc>
          <w:tcPr>
            <w:tcW w:w="141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0,80</w:t>
            </w:r>
          </w:p>
        </w:tc>
        <w:tc>
          <w:tcPr>
            <w:tcW w:w="138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</w:tr>
      <w:tr w:rsidR="00364B5C" w:rsidRPr="00EF6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2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sym w:font="Symbol" w:char="F0C6"/>
            </w:r>
            <w:r w:rsidRPr="00EF6805">
              <w:rPr>
                <w:rFonts w:ascii="Calibri" w:hAnsi="Calibri" w:cs="Calibri"/>
              </w:rPr>
              <w:t>1</w:t>
            </w:r>
            <w:r w:rsidRPr="00EF6805">
              <w:rPr>
                <w:rFonts w:ascii="Calibri" w:hAnsi="Calibri" w:cs="Calibri"/>
              </w:rPr>
              <w:sym w:font="Symbol" w:char="F0B2"/>
            </w:r>
          </w:p>
        </w:tc>
        <w:tc>
          <w:tcPr>
            <w:tcW w:w="1348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  <w:tc>
          <w:tcPr>
            <w:tcW w:w="141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0,80</w:t>
            </w:r>
          </w:p>
        </w:tc>
        <w:tc>
          <w:tcPr>
            <w:tcW w:w="138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</w:tr>
      <w:tr w:rsidR="00364B5C" w:rsidRPr="00EF6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2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sym w:font="Symbol" w:char="F0C6"/>
            </w:r>
            <w:r w:rsidRPr="00EF6805">
              <w:rPr>
                <w:rFonts w:ascii="Calibri" w:hAnsi="Calibri" w:cs="Calibri"/>
              </w:rPr>
              <w:t>5/4</w:t>
            </w:r>
            <w:r w:rsidRPr="00EF6805">
              <w:rPr>
                <w:rFonts w:ascii="Calibri" w:hAnsi="Calibri" w:cs="Calibri"/>
              </w:rPr>
              <w:sym w:font="Symbol" w:char="F0B2"/>
            </w:r>
          </w:p>
        </w:tc>
        <w:tc>
          <w:tcPr>
            <w:tcW w:w="1348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  <w:tc>
          <w:tcPr>
            <w:tcW w:w="141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0,80</w:t>
            </w:r>
          </w:p>
        </w:tc>
        <w:tc>
          <w:tcPr>
            <w:tcW w:w="1381" w:type="dxa"/>
          </w:tcPr>
          <w:p w:rsidR="00364B5C" w:rsidRPr="00EF6805" w:rsidRDefault="00364B5C">
            <w:pPr>
              <w:jc w:val="center"/>
              <w:rPr>
                <w:rFonts w:ascii="Calibri" w:hAnsi="Calibri" w:cs="Calibri"/>
              </w:rPr>
            </w:pPr>
            <w:r w:rsidRPr="00EF6805">
              <w:rPr>
                <w:rFonts w:ascii="Calibri" w:hAnsi="Calibri" w:cs="Calibri"/>
              </w:rPr>
              <w:t>1,50</w:t>
            </w:r>
          </w:p>
        </w:tc>
      </w:tr>
    </w:tbl>
    <w:p w:rsidR="00364B5C" w:rsidRPr="00EF6805" w:rsidRDefault="008E1464" w:rsidP="007E1952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Vodomjer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postavlјa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min</w:t>
      </w:r>
      <w:r w:rsidR="00364B5C" w:rsidRPr="00EF6805">
        <w:rPr>
          <w:rFonts w:ascii="Calibri" w:hAnsi="Calibri" w:cs="Calibri"/>
        </w:rPr>
        <w:t xml:space="preserve">. 0,30 </w:t>
      </w:r>
      <w:r w:rsidRPr="00EF6805">
        <w:rPr>
          <w:rFonts w:ascii="Calibri" w:hAnsi="Calibri" w:cs="Calibri"/>
        </w:rPr>
        <w:t>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šahta</w:t>
      </w:r>
      <w:r w:rsidR="00364B5C" w:rsidRPr="00EF6805">
        <w:rPr>
          <w:rFonts w:ascii="Calibri" w:hAnsi="Calibri" w:cs="Calibri"/>
        </w:rPr>
        <w:t xml:space="preserve">. </w:t>
      </w:r>
      <w:r w:rsidRPr="00EF6805">
        <w:rPr>
          <w:rFonts w:ascii="Calibri" w:hAnsi="Calibri" w:cs="Calibri"/>
        </w:rPr>
        <w:t>Dimenzije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vodomjernog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okna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dva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ili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više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zavise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upravo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broja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dimenzije</w:t>
      </w:r>
      <w:r w:rsidR="00364B5C" w:rsidRPr="00EF6805">
        <w:rPr>
          <w:rFonts w:ascii="Calibri" w:hAnsi="Calibri" w:cs="Calibri"/>
        </w:rPr>
        <w:t xml:space="preserve"> (</w:t>
      </w:r>
      <w:r w:rsidRPr="00EF6805">
        <w:rPr>
          <w:rFonts w:ascii="Calibri" w:hAnsi="Calibri" w:cs="Calibri"/>
        </w:rPr>
        <w:t>prečnika</w:t>
      </w:r>
      <w:r w:rsidR="00364B5C" w:rsidRPr="00EF6805">
        <w:rPr>
          <w:rFonts w:ascii="Calibri" w:hAnsi="Calibri" w:cs="Calibri"/>
        </w:rPr>
        <w:t xml:space="preserve">)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(</w:t>
      </w:r>
      <w:r w:rsidRPr="00EF6805">
        <w:rPr>
          <w:rFonts w:ascii="Calibri" w:hAnsi="Calibri" w:cs="Calibri"/>
        </w:rPr>
        <w:t>potrebno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povećati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širinu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okna</w:t>
      </w:r>
      <w:r w:rsidR="00364B5C" w:rsidRPr="00EF6805">
        <w:rPr>
          <w:rFonts w:ascii="Calibri" w:hAnsi="Calibri" w:cs="Calibri"/>
        </w:rPr>
        <w:t>).</w:t>
      </w:r>
    </w:p>
    <w:p w:rsidR="00364B5C" w:rsidRPr="00EF6805" w:rsidRDefault="008E1464" w:rsidP="007E1952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Kod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projektovanja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vodovodnog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priklјučka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pridržavati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postojećih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standarda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ogrlice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ventilom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odvojkom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priklјučak</w:t>
      </w:r>
      <w:r w:rsidR="00364B5C" w:rsidRPr="00EF6805">
        <w:rPr>
          <w:rFonts w:ascii="Calibri" w:hAnsi="Calibri" w:cs="Calibri"/>
        </w:rPr>
        <w:t xml:space="preserve"> 1</w:t>
      </w:r>
      <w:r w:rsidR="00364B5C" w:rsidRPr="00EF6805">
        <w:rPr>
          <w:rFonts w:ascii="Calibri" w:hAnsi="Calibri" w:cs="Calibri"/>
        </w:rPr>
        <w:sym w:font="Symbol" w:char="F0B2"/>
      </w:r>
      <w:r w:rsidR="00364B5C" w:rsidRPr="00EF6805">
        <w:rPr>
          <w:rFonts w:ascii="Calibri" w:hAnsi="Calibri" w:cs="Calibri"/>
        </w:rPr>
        <w:t xml:space="preserve">, 1½ </w:t>
      </w:r>
      <w:r w:rsidR="00364B5C" w:rsidRPr="00EF6805">
        <w:rPr>
          <w:rFonts w:ascii="Calibri" w:hAnsi="Calibri" w:cs="Calibri"/>
        </w:rPr>
        <w:sym w:font="Symbol" w:char="F0B2"/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2</w:t>
      </w:r>
      <w:r w:rsidR="00364B5C" w:rsidRPr="00EF6805">
        <w:rPr>
          <w:rFonts w:ascii="Calibri" w:hAnsi="Calibri" w:cs="Calibri"/>
        </w:rPr>
        <w:sym w:font="Symbol" w:char="F0B2"/>
      </w:r>
      <w:r w:rsidR="00364B5C" w:rsidRPr="00EF6805">
        <w:rPr>
          <w:rFonts w:ascii="Calibri" w:hAnsi="Calibri" w:cs="Calibri"/>
        </w:rPr>
        <w:t xml:space="preserve">.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odvojke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prečnika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većeg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</w:t>
      </w:r>
      <w:r w:rsidR="00364B5C" w:rsidRPr="00EF6805">
        <w:rPr>
          <w:rFonts w:ascii="Calibri" w:hAnsi="Calibri" w:cs="Calibri"/>
        </w:rPr>
        <w:t xml:space="preserve"> 2</w:t>
      </w:r>
      <w:r w:rsidR="00364B5C" w:rsidRPr="00EF6805">
        <w:rPr>
          <w:rFonts w:ascii="Calibri" w:hAnsi="Calibri" w:cs="Calibri"/>
        </w:rPr>
        <w:sym w:font="Symbol" w:char="F0B2"/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projektovati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ogranke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odvojkom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prirubnicu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uz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obavezno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ugrađivanje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zatvarača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7E1952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Ukoliko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objektu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nalazi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više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vrsta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potrošača</w:t>
      </w:r>
      <w:r w:rsidR="00364B5C" w:rsidRPr="00EF6805">
        <w:rPr>
          <w:rFonts w:ascii="Calibri" w:hAnsi="Calibri" w:cs="Calibri"/>
        </w:rPr>
        <w:t xml:space="preserve"> (</w:t>
      </w:r>
      <w:r w:rsidRPr="00EF6805">
        <w:rPr>
          <w:rFonts w:ascii="Calibri" w:hAnsi="Calibri" w:cs="Calibri"/>
        </w:rPr>
        <w:t>lokali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skloništa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podstanice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predvidjeti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posebne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glavne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svakog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potrošača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posebno</w:t>
      </w:r>
      <w:r w:rsidR="00364B5C" w:rsidRPr="00EF6805">
        <w:rPr>
          <w:rFonts w:ascii="Calibri" w:hAnsi="Calibri" w:cs="Calibri"/>
        </w:rPr>
        <w:t>).</w:t>
      </w:r>
    </w:p>
    <w:p w:rsidR="00364B5C" w:rsidRPr="00EF6805" w:rsidRDefault="008E1464" w:rsidP="007E1952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t>Dimenzionisanje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vodomjera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vrši</w:t>
      </w:r>
      <w:r w:rsidR="00A93365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preduzeće</w:t>
      </w:r>
      <w:r w:rsidR="00A93365" w:rsidRPr="00EF6805">
        <w:rPr>
          <w:rFonts w:ascii="Calibri" w:hAnsi="Calibri" w:cs="Calibri"/>
        </w:rPr>
        <w:t xml:space="preserve"> „</w:t>
      </w:r>
      <w:r w:rsidRPr="00EF6805">
        <w:rPr>
          <w:rFonts w:ascii="Calibri" w:hAnsi="Calibri" w:cs="Calibri"/>
        </w:rPr>
        <w:t>Vodovod</w:t>
      </w:r>
      <w:r w:rsidR="00A93365" w:rsidRPr="00EF6805">
        <w:rPr>
          <w:rFonts w:ascii="Calibri" w:hAnsi="Calibri" w:cs="Calibri"/>
        </w:rPr>
        <w:t xml:space="preserve">“ </w:t>
      </w:r>
      <w:r w:rsidRPr="00EF6805">
        <w:rPr>
          <w:rFonts w:ascii="Calibri" w:hAnsi="Calibri" w:cs="Calibri"/>
        </w:rPr>
        <w:t>a</w:t>
      </w:r>
      <w:r w:rsidR="00A93365" w:rsidRPr="00EF6805">
        <w:rPr>
          <w:rFonts w:ascii="Calibri" w:hAnsi="Calibri" w:cs="Calibri"/>
        </w:rPr>
        <w:t>.</w:t>
      </w:r>
      <w:r w:rsidRPr="00EF6805">
        <w:rPr>
          <w:rFonts w:ascii="Calibri" w:hAnsi="Calibri" w:cs="Calibri"/>
        </w:rPr>
        <w:t>d</w:t>
      </w:r>
      <w:r w:rsidR="00A93365" w:rsidRPr="00EF6805">
        <w:rPr>
          <w:rFonts w:ascii="Calibri" w:hAnsi="Calibri" w:cs="Calibri"/>
        </w:rPr>
        <w:t xml:space="preserve">., </w:t>
      </w:r>
      <w:r w:rsidRPr="00EF6805">
        <w:rPr>
          <w:rFonts w:ascii="Calibri" w:hAnsi="Calibri" w:cs="Calibri"/>
        </w:rPr>
        <w:t>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osnovu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potreba</w:t>
      </w:r>
      <w:r w:rsidR="00A93365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potrošača</w:t>
      </w:r>
      <w:r w:rsidR="00A93365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A93365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vodom</w:t>
      </w:r>
      <w:r w:rsidR="00364B5C" w:rsidRPr="00EF6805">
        <w:rPr>
          <w:rFonts w:ascii="Calibri" w:hAnsi="Calibri" w:cs="Calibri"/>
        </w:rPr>
        <w:t>.</w:t>
      </w:r>
    </w:p>
    <w:p w:rsidR="00364B5C" w:rsidRPr="00EF6805" w:rsidRDefault="008E1464" w:rsidP="008D61B6">
      <w:pPr>
        <w:numPr>
          <w:ilvl w:val="0"/>
          <w:numId w:val="1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 w:cs="Calibri"/>
        </w:rPr>
      </w:pPr>
      <w:r w:rsidRPr="00EF6805">
        <w:rPr>
          <w:rFonts w:ascii="Calibri" w:hAnsi="Calibri" w:cs="Calibri"/>
        </w:rPr>
        <w:lastRenderedPageBreak/>
        <w:t>Izdati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uslovi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daju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pravo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podnosiocu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zahtjeva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pristupe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bilo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kakvim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radovima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cilјu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izvođenja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priklјučaka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vodovodnu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mrežu</w:t>
      </w:r>
      <w:r w:rsidR="00364B5C" w:rsidRPr="00EF6805">
        <w:rPr>
          <w:rFonts w:ascii="Calibri" w:hAnsi="Calibri" w:cs="Calibri"/>
        </w:rPr>
        <w:t xml:space="preserve">. </w:t>
      </w:r>
      <w:r w:rsidRPr="00EF6805">
        <w:rPr>
          <w:rFonts w:ascii="Calibri" w:hAnsi="Calibri" w:cs="Calibri"/>
        </w:rPr>
        <w:t>Montažne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radove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na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izradi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priklјučka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uklјućujući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postavlјanje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vodovodne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armature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isklјučivo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izvodi</w:t>
      </w:r>
      <w:r w:rsidR="00364B5C" w:rsidRPr="00EF6805">
        <w:rPr>
          <w:rFonts w:ascii="Calibri" w:hAnsi="Calibri" w:cs="Calibri"/>
        </w:rPr>
        <w:t xml:space="preserve"> „</w:t>
      </w:r>
      <w:r w:rsidRPr="00EF6805">
        <w:rPr>
          <w:rFonts w:ascii="Calibri" w:hAnsi="Calibri" w:cs="Calibri"/>
        </w:rPr>
        <w:t>Vodovod</w:t>
      </w:r>
      <w:r w:rsidR="00364B5C" w:rsidRPr="00EF6805">
        <w:rPr>
          <w:rFonts w:ascii="Calibri" w:hAnsi="Calibri" w:cs="Calibri"/>
        </w:rPr>
        <w:t xml:space="preserve">“ – </w:t>
      </w:r>
      <w:r w:rsidRPr="00EF6805">
        <w:rPr>
          <w:rFonts w:ascii="Calibri" w:hAnsi="Calibri" w:cs="Calibri"/>
        </w:rPr>
        <w:t>a</w:t>
      </w:r>
      <w:r w:rsidR="00364B5C" w:rsidRPr="00EF6805">
        <w:rPr>
          <w:rFonts w:ascii="Calibri" w:hAnsi="Calibri" w:cs="Calibri"/>
        </w:rPr>
        <w:t>.</w:t>
      </w:r>
      <w:r w:rsidRPr="00EF6805">
        <w:rPr>
          <w:rFonts w:ascii="Calibri" w:hAnsi="Calibri" w:cs="Calibri"/>
        </w:rPr>
        <w:t>d</w:t>
      </w:r>
      <w:r w:rsidR="00364B5C" w:rsidRPr="00EF6805">
        <w:rPr>
          <w:rFonts w:ascii="Calibri" w:hAnsi="Calibri" w:cs="Calibri"/>
        </w:rPr>
        <w:t xml:space="preserve">., </w:t>
      </w:r>
      <w:r w:rsidRPr="00EF6805">
        <w:rPr>
          <w:rFonts w:ascii="Calibri" w:hAnsi="Calibri" w:cs="Calibri"/>
        </w:rPr>
        <w:t>Kozarska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Dubica</w:t>
      </w:r>
      <w:r w:rsidR="00364B5C" w:rsidRPr="00EF6805">
        <w:rPr>
          <w:rFonts w:ascii="Calibri" w:hAnsi="Calibri" w:cs="Calibri"/>
        </w:rPr>
        <w:t xml:space="preserve">, </w:t>
      </w:r>
      <w:r w:rsidRPr="00EF6805">
        <w:rPr>
          <w:rFonts w:ascii="Calibri" w:hAnsi="Calibri" w:cs="Calibri"/>
        </w:rPr>
        <w:t>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zemlјane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radove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podnosilac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zahtjeva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tek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poslije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podnošenja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zahtjeva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za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spoj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i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davanja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uputstava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od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stručnih</w:t>
      </w:r>
      <w:r w:rsidR="00364B5C" w:rsidRPr="00EF6805">
        <w:rPr>
          <w:rFonts w:ascii="Calibri" w:hAnsi="Calibri" w:cs="Calibri"/>
        </w:rPr>
        <w:t xml:space="preserve"> </w:t>
      </w:r>
      <w:r w:rsidRPr="00EF6805">
        <w:rPr>
          <w:rFonts w:ascii="Calibri" w:hAnsi="Calibri" w:cs="Calibri"/>
        </w:rPr>
        <w:t>službi</w:t>
      </w:r>
      <w:r w:rsidR="00364B5C" w:rsidRPr="00EF6805">
        <w:rPr>
          <w:rFonts w:ascii="Calibri" w:hAnsi="Calibri" w:cs="Calibri"/>
        </w:rPr>
        <w:t>.</w:t>
      </w:r>
    </w:p>
    <w:sectPr w:rsidR="00364B5C" w:rsidRPr="00EF6805">
      <w:pgSz w:w="11907" w:h="16840" w:code="9"/>
      <w:pgMar w:top="397" w:right="567" w:bottom="794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EE" w:rsidRDefault="00D173EE">
      <w:r>
        <w:separator/>
      </w:r>
    </w:p>
  </w:endnote>
  <w:endnote w:type="continuationSeparator" w:id="0">
    <w:p w:rsidR="00D173EE" w:rsidRDefault="00D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YU">
    <w:altName w:val="ESRI NIMA VMAP1&amp;2 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EE" w:rsidRDefault="00D173EE">
      <w:r>
        <w:separator/>
      </w:r>
    </w:p>
  </w:footnote>
  <w:footnote w:type="continuationSeparator" w:id="0">
    <w:p w:rsidR="00D173EE" w:rsidRDefault="00D1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4ED2"/>
    <w:multiLevelType w:val="multilevel"/>
    <w:tmpl w:val="A072BC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46EC"/>
    <w:multiLevelType w:val="hybridMultilevel"/>
    <w:tmpl w:val="16087C66"/>
    <w:lvl w:ilvl="0" w:tplc="21CE1C4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Zurich YU" w:eastAsia="Times New Roman" w:hAnsi="Zurich YU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FFF65F3"/>
    <w:multiLevelType w:val="hybridMultilevel"/>
    <w:tmpl w:val="DAE87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91931"/>
    <w:multiLevelType w:val="hybridMultilevel"/>
    <w:tmpl w:val="52C26614"/>
    <w:lvl w:ilvl="0" w:tplc="2682A9E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CC3AB9"/>
    <w:multiLevelType w:val="hybridMultilevel"/>
    <w:tmpl w:val="2786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E5A20"/>
    <w:multiLevelType w:val="hybridMultilevel"/>
    <w:tmpl w:val="A6E4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E47DB"/>
    <w:multiLevelType w:val="hybridMultilevel"/>
    <w:tmpl w:val="CDC6C842"/>
    <w:lvl w:ilvl="0" w:tplc="3C8C2F3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7">
    <w:nsid w:val="22456600"/>
    <w:multiLevelType w:val="hybridMultilevel"/>
    <w:tmpl w:val="D9263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F0C9B"/>
    <w:multiLevelType w:val="hybridMultilevel"/>
    <w:tmpl w:val="96FA709C"/>
    <w:lvl w:ilvl="0" w:tplc="58426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31EFF"/>
    <w:multiLevelType w:val="hybridMultilevel"/>
    <w:tmpl w:val="809AF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56224"/>
    <w:multiLevelType w:val="hybridMultilevel"/>
    <w:tmpl w:val="A072BC5A"/>
    <w:lvl w:ilvl="0" w:tplc="B64643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983113"/>
    <w:multiLevelType w:val="multilevel"/>
    <w:tmpl w:val="A072BC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8A1F01"/>
    <w:multiLevelType w:val="hybridMultilevel"/>
    <w:tmpl w:val="4CBEA41C"/>
    <w:lvl w:ilvl="0" w:tplc="B64643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456C1"/>
    <w:multiLevelType w:val="multilevel"/>
    <w:tmpl w:val="985ED4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urich YU" w:eastAsia="Times New Roman" w:hAnsi="Zurich YU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93664"/>
    <w:multiLevelType w:val="hybridMultilevel"/>
    <w:tmpl w:val="8F7286FA"/>
    <w:lvl w:ilvl="0" w:tplc="13F642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2743A3B"/>
    <w:multiLevelType w:val="hybridMultilevel"/>
    <w:tmpl w:val="985ED4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B2A8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urich YU" w:eastAsia="Times New Roman" w:hAnsi="Zurich YU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451D8"/>
    <w:multiLevelType w:val="hybridMultilevel"/>
    <w:tmpl w:val="C7A8F0E6"/>
    <w:lvl w:ilvl="0" w:tplc="31922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A01CE"/>
    <w:multiLevelType w:val="hybridMultilevel"/>
    <w:tmpl w:val="C840F8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B2A8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urich YU" w:eastAsia="Times New Roman" w:hAnsi="Zurich YU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856B9"/>
    <w:multiLevelType w:val="multilevel"/>
    <w:tmpl w:val="A072BC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037F3"/>
    <w:multiLevelType w:val="hybridMultilevel"/>
    <w:tmpl w:val="3DFC39C6"/>
    <w:lvl w:ilvl="0" w:tplc="94921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7A2E0E"/>
    <w:multiLevelType w:val="hybridMultilevel"/>
    <w:tmpl w:val="0FDCD7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20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C"/>
    <w:rsid w:val="00002ACF"/>
    <w:rsid w:val="000077FE"/>
    <w:rsid w:val="00032C9D"/>
    <w:rsid w:val="00033589"/>
    <w:rsid w:val="000649D0"/>
    <w:rsid w:val="00066529"/>
    <w:rsid w:val="00086A6E"/>
    <w:rsid w:val="00086FAD"/>
    <w:rsid w:val="000A38E1"/>
    <w:rsid w:val="000B1847"/>
    <w:rsid w:val="000B25AB"/>
    <w:rsid w:val="000C16C6"/>
    <w:rsid w:val="000C5BD0"/>
    <w:rsid w:val="001112B3"/>
    <w:rsid w:val="00113183"/>
    <w:rsid w:val="00113804"/>
    <w:rsid w:val="00114AE4"/>
    <w:rsid w:val="0011586C"/>
    <w:rsid w:val="00131B86"/>
    <w:rsid w:val="0014144E"/>
    <w:rsid w:val="00143C4F"/>
    <w:rsid w:val="001500BC"/>
    <w:rsid w:val="00150CFC"/>
    <w:rsid w:val="00157651"/>
    <w:rsid w:val="0018323A"/>
    <w:rsid w:val="0019619C"/>
    <w:rsid w:val="001A4EAD"/>
    <w:rsid w:val="001B71E6"/>
    <w:rsid w:val="00200775"/>
    <w:rsid w:val="00215B26"/>
    <w:rsid w:val="00223EF9"/>
    <w:rsid w:val="00235BB6"/>
    <w:rsid w:val="00272C7B"/>
    <w:rsid w:val="00274C45"/>
    <w:rsid w:val="00277023"/>
    <w:rsid w:val="00277549"/>
    <w:rsid w:val="002841DD"/>
    <w:rsid w:val="00296B43"/>
    <w:rsid w:val="002C3BDE"/>
    <w:rsid w:val="002C3DED"/>
    <w:rsid w:val="002C57C0"/>
    <w:rsid w:val="002E0B5A"/>
    <w:rsid w:val="002E7F63"/>
    <w:rsid w:val="003004BA"/>
    <w:rsid w:val="00307EF4"/>
    <w:rsid w:val="00324838"/>
    <w:rsid w:val="00364B5C"/>
    <w:rsid w:val="00364F2C"/>
    <w:rsid w:val="003666DC"/>
    <w:rsid w:val="0038307F"/>
    <w:rsid w:val="00394571"/>
    <w:rsid w:val="00395B7B"/>
    <w:rsid w:val="003C6401"/>
    <w:rsid w:val="003C6A96"/>
    <w:rsid w:val="00401745"/>
    <w:rsid w:val="00425E4C"/>
    <w:rsid w:val="00434086"/>
    <w:rsid w:val="004557A9"/>
    <w:rsid w:val="004853E7"/>
    <w:rsid w:val="004B16CC"/>
    <w:rsid w:val="004B3048"/>
    <w:rsid w:val="004D570E"/>
    <w:rsid w:val="004E7CF3"/>
    <w:rsid w:val="005154AB"/>
    <w:rsid w:val="00517123"/>
    <w:rsid w:val="005249F8"/>
    <w:rsid w:val="00540DC2"/>
    <w:rsid w:val="005962F7"/>
    <w:rsid w:val="00597675"/>
    <w:rsid w:val="005A079F"/>
    <w:rsid w:val="005B4299"/>
    <w:rsid w:val="005C70FF"/>
    <w:rsid w:val="005E489F"/>
    <w:rsid w:val="005F326B"/>
    <w:rsid w:val="00617FB4"/>
    <w:rsid w:val="00623767"/>
    <w:rsid w:val="006237C0"/>
    <w:rsid w:val="0063703C"/>
    <w:rsid w:val="00640DFE"/>
    <w:rsid w:val="00650D34"/>
    <w:rsid w:val="006739E0"/>
    <w:rsid w:val="006D018F"/>
    <w:rsid w:val="006D1844"/>
    <w:rsid w:val="006D44F1"/>
    <w:rsid w:val="006E521D"/>
    <w:rsid w:val="006F0D2A"/>
    <w:rsid w:val="006F409F"/>
    <w:rsid w:val="0070602A"/>
    <w:rsid w:val="00715348"/>
    <w:rsid w:val="00723072"/>
    <w:rsid w:val="00733F8D"/>
    <w:rsid w:val="0073426F"/>
    <w:rsid w:val="00746C92"/>
    <w:rsid w:val="00756283"/>
    <w:rsid w:val="00772783"/>
    <w:rsid w:val="00783F03"/>
    <w:rsid w:val="00787C3B"/>
    <w:rsid w:val="00787E15"/>
    <w:rsid w:val="007A1F98"/>
    <w:rsid w:val="007A770F"/>
    <w:rsid w:val="007B3FF5"/>
    <w:rsid w:val="007D4EDB"/>
    <w:rsid w:val="007E1952"/>
    <w:rsid w:val="007E21B7"/>
    <w:rsid w:val="0080353D"/>
    <w:rsid w:val="00863A3F"/>
    <w:rsid w:val="0086713A"/>
    <w:rsid w:val="0087012B"/>
    <w:rsid w:val="00875C29"/>
    <w:rsid w:val="00877444"/>
    <w:rsid w:val="0088488A"/>
    <w:rsid w:val="00893432"/>
    <w:rsid w:val="008A18AC"/>
    <w:rsid w:val="008B248C"/>
    <w:rsid w:val="008B4C5B"/>
    <w:rsid w:val="008D61B6"/>
    <w:rsid w:val="008D7FDD"/>
    <w:rsid w:val="008E1464"/>
    <w:rsid w:val="008E4C92"/>
    <w:rsid w:val="00932940"/>
    <w:rsid w:val="0093640A"/>
    <w:rsid w:val="00950A3B"/>
    <w:rsid w:val="009718C1"/>
    <w:rsid w:val="009847E6"/>
    <w:rsid w:val="009F2DC8"/>
    <w:rsid w:val="00A367C7"/>
    <w:rsid w:val="00A51A9F"/>
    <w:rsid w:val="00A53F19"/>
    <w:rsid w:val="00A555FB"/>
    <w:rsid w:val="00A76806"/>
    <w:rsid w:val="00A93365"/>
    <w:rsid w:val="00AA5F1D"/>
    <w:rsid w:val="00AB174B"/>
    <w:rsid w:val="00AB6F0F"/>
    <w:rsid w:val="00AB73A6"/>
    <w:rsid w:val="00AB7E7C"/>
    <w:rsid w:val="00AF6061"/>
    <w:rsid w:val="00B03047"/>
    <w:rsid w:val="00B04519"/>
    <w:rsid w:val="00B06166"/>
    <w:rsid w:val="00B20253"/>
    <w:rsid w:val="00B21927"/>
    <w:rsid w:val="00B236F3"/>
    <w:rsid w:val="00B36202"/>
    <w:rsid w:val="00B65CCA"/>
    <w:rsid w:val="00B73C48"/>
    <w:rsid w:val="00B85629"/>
    <w:rsid w:val="00BB2CC9"/>
    <w:rsid w:val="00BF3A21"/>
    <w:rsid w:val="00C5446D"/>
    <w:rsid w:val="00C75B82"/>
    <w:rsid w:val="00C856DE"/>
    <w:rsid w:val="00CA7D32"/>
    <w:rsid w:val="00CC3804"/>
    <w:rsid w:val="00CF3E1F"/>
    <w:rsid w:val="00D17067"/>
    <w:rsid w:val="00D173EE"/>
    <w:rsid w:val="00D47D46"/>
    <w:rsid w:val="00D673C7"/>
    <w:rsid w:val="00D70D71"/>
    <w:rsid w:val="00D94E14"/>
    <w:rsid w:val="00DC39DD"/>
    <w:rsid w:val="00DD282E"/>
    <w:rsid w:val="00DD4276"/>
    <w:rsid w:val="00DF1310"/>
    <w:rsid w:val="00E017D3"/>
    <w:rsid w:val="00E145F6"/>
    <w:rsid w:val="00E431CE"/>
    <w:rsid w:val="00E50580"/>
    <w:rsid w:val="00E53F33"/>
    <w:rsid w:val="00E71632"/>
    <w:rsid w:val="00E73BBC"/>
    <w:rsid w:val="00E830B9"/>
    <w:rsid w:val="00E834C4"/>
    <w:rsid w:val="00E855AC"/>
    <w:rsid w:val="00EA4CEF"/>
    <w:rsid w:val="00EA6BBC"/>
    <w:rsid w:val="00EC6A71"/>
    <w:rsid w:val="00ED432F"/>
    <w:rsid w:val="00EF6805"/>
    <w:rsid w:val="00F00EAC"/>
    <w:rsid w:val="00F02126"/>
    <w:rsid w:val="00F159DE"/>
    <w:rsid w:val="00F31BCA"/>
    <w:rsid w:val="00F4511D"/>
    <w:rsid w:val="00F45586"/>
    <w:rsid w:val="00F470B6"/>
    <w:rsid w:val="00F53B9A"/>
    <w:rsid w:val="00F74D52"/>
    <w:rsid w:val="00F76235"/>
    <w:rsid w:val="00F766B0"/>
    <w:rsid w:val="00F86768"/>
    <w:rsid w:val="00F907D3"/>
    <w:rsid w:val="00FA4452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F54CE-7633-43E3-9A3C-0D52780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pPr>
      <w:keepNext/>
      <w:ind w:left="720"/>
      <w:outlineLvl w:val="0"/>
    </w:pPr>
    <w:rPr>
      <w:sz w:val="28"/>
    </w:rPr>
  </w:style>
  <w:style w:type="paragraph" w:styleId="Naslov2">
    <w:name w:val="heading 2"/>
    <w:basedOn w:val="Normalno"/>
    <w:next w:val="Normalno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no"/>
    <w:next w:val="Normalno"/>
    <w:qFormat/>
    <w:pPr>
      <w:keepNext/>
      <w:ind w:left="900"/>
      <w:outlineLvl w:val="2"/>
    </w:pPr>
    <w:rPr>
      <w:rFonts w:ascii="Zurich YU" w:hAnsi="Zurich YU"/>
      <w:b/>
      <w:bCs/>
      <w:sz w:val="20"/>
    </w:rPr>
  </w:style>
  <w:style w:type="paragraph" w:styleId="Naslov4">
    <w:name w:val="heading 4"/>
    <w:basedOn w:val="Normalno"/>
    <w:next w:val="Normalno"/>
    <w:qFormat/>
    <w:pPr>
      <w:keepNext/>
      <w:jc w:val="center"/>
      <w:outlineLvl w:val="3"/>
    </w:pPr>
    <w:rPr>
      <w:rFonts w:ascii="Zurich YU" w:hAnsi="Zurich YU"/>
      <w:b/>
      <w:bCs/>
    </w:rPr>
  </w:style>
  <w:style w:type="paragraph" w:styleId="Naslov5">
    <w:name w:val="heading 5"/>
    <w:basedOn w:val="Normalno"/>
    <w:next w:val="Normalno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Tijeloteksta">
    <w:name w:val="Body Text"/>
    <w:basedOn w:val="Normalno"/>
    <w:rPr>
      <w:sz w:val="28"/>
    </w:rPr>
  </w:style>
  <w:style w:type="paragraph" w:styleId="Zaglavlje">
    <w:name w:val="header"/>
    <w:basedOn w:val="Normalno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pPr>
      <w:tabs>
        <w:tab w:val="center" w:pos="4320"/>
        <w:tab w:val="right" w:pos="8640"/>
      </w:tabs>
    </w:pPr>
  </w:style>
  <w:style w:type="paragraph" w:styleId="Uvlaenjetijelateksta">
    <w:name w:val="Body Text Indent"/>
    <w:basedOn w:val="Normalno"/>
    <w:pPr>
      <w:ind w:left="900"/>
    </w:pPr>
    <w:rPr>
      <w:rFonts w:ascii="Zurich YU" w:hAnsi="Zurich YU"/>
      <w:sz w:val="20"/>
    </w:rPr>
  </w:style>
  <w:style w:type="paragraph" w:styleId="Drugouvlaenjetijelateksta2">
    <w:name w:val="Body Text Indent 2"/>
    <w:aliases w:val="  uvlaka 2"/>
    <w:basedOn w:val="Normalno"/>
    <w:pPr>
      <w:ind w:left="720"/>
      <w:jc w:val="both"/>
    </w:pPr>
    <w:rPr>
      <w:rFonts w:ascii="Zurich YU" w:hAnsi="Zurich YU"/>
      <w:sz w:val="20"/>
    </w:rPr>
  </w:style>
  <w:style w:type="paragraph" w:styleId="Tijeloteksta2">
    <w:name w:val="Body Text 2"/>
    <w:basedOn w:val="Normalno"/>
    <w:rPr>
      <w:rFonts w:ascii="Zurich YU" w:hAnsi="Zurich YU"/>
      <w:sz w:val="20"/>
    </w:rPr>
  </w:style>
  <w:style w:type="paragraph" w:styleId="Treeuvlaenjetijelateksta3">
    <w:name w:val="Body Text Indent 3"/>
    <w:aliases w:val=" uvlaka 3"/>
    <w:basedOn w:val="Normalno"/>
    <w:pPr>
      <w:spacing w:before="120"/>
      <w:ind w:firstLine="720"/>
      <w:jc w:val="both"/>
    </w:pPr>
    <w:rPr>
      <w:rFonts w:ascii="Tahoma" w:hAnsi="Tahoma" w:cs="Tahoma"/>
      <w:sz w:val="20"/>
    </w:rPr>
  </w:style>
  <w:style w:type="paragraph" w:styleId="Tijeloteksta3">
    <w:name w:val="Body Text 3"/>
    <w:basedOn w:val="Normalno"/>
    <w:pPr>
      <w:jc w:val="both"/>
    </w:pPr>
    <w:rPr>
      <w:rFonts w:ascii="Tahoma" w:hAnsi="Tahoma" w:cs="Tahoma"/>
      <w:sz w:val="20"/>
    </w:rPr>
  </w:style>
  <w:style w:type="character" w:styleId="Brojstranice">
    <w:name w:val="page number"/>
    <w:basedOn w:val="Zadanifontparagrafa"/>
  </w:style>
  <w:style w:type="table" w:styleId="Koordinatnamreatabele">
    <w:name w:val="Table Grid"/>
    <w:basedOn w:val="Normalnatabela"/>
    <w:rsid w:val="007E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UV-uslovi%20vodovo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UV-uslovi vodovod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Tehn</dc:creator>
  <cp:keywords/>
  <dc:description/>
  <cp:lastModifiedBy>Saša Šipka</cp:lastModifiedBy>
  <cp:revision>2</cp:revision>
  <cp:lastPrinted>2012-12-10T10:13:00Z</cp:lastPrinted>
  <dcterms:created xsi:type="dcterms:W3CDTF">2017-09-25T07:59:00Z</dcterms:created>
  <dcterms:modified xsi:type="dcterms:W3CDTF">2017-09-25T07:59:00Z</dcterms:modified>
</cp:coreProperties>
</file>